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上海证券交易所上市公司环境信息披露指引</w:t>
      </w:r>
    </w:p>
    <w:p>
      <w:pPr>
        <w:jc w:val="center"/>
        <w:rPr>
          <w:rFonts w:hint="eastAsia"/>
          <w:b/>
          <w:bCs/>
          <w:sz w:val="36"/>
          <w:szCs w:val="44"/>
        </w:rPr>
      </w:pPr>
    </w:p>
    <w:p>
      <w:pPr>
        <w:rPr>
          <w:rFonts w:hint="eastAsia"/>
          <w:sz w:val="24"/>
          <w:szCs w:val="32"/>
        </w:rPr>
      </w:pPr>
      <w:r>
        <w:rPr>
          <w:rFonts w:hint="eastAsia"/>
          <w:sz w:val="24"/>
          <w:szCs w:val="32"/>
        </w:rPr>
        <w:t>一、为贯彻落实《国务院关于落实科学发展观加强环境保护的决定》（国发〔2005〕39号）关于企业应当公开环境信息的要求，引导上市公司积极履行保护环境的社会责任，促进上市公司重视并改进环境保护工作，加强对上市公司环境保护工作的社会监督，根据国家环保总局发布的《环境信息公开办法（试行）》（国家环保总局令第35号）以及《关于加强上市公司环境保护监督管理工作的指导意见》规定，现就上市公司环境信息披露的要求明确如下。</w:t>
      </w:r>
    </w:p>
    <w:p>
      <w:pPr>
        <w:rPr>
          <w:rFonts w:hint="eastAsia"/>
          <w:sz w:val="24"/>
          <w:szCs w:val="32"/>
        </w:rPr>
      </w:pPr>
    </w:p>
    <w:p>
      <w:pPr>
        <w:rPr>
          <w:rFonts w:hint="eastAsia"/>
          <w:sz w:val="24"/>
          <w:szCs w:val="32"/>
        </w:rPr>
      </w:pPr>
      <w:r>
        <w:rPr>
          <w:rFonts w:hint="eastAsia"/>
          <w:sz w:val="24"/>
          <w:szCs w:val="32"/>
        </w:rPr>
        <w:t>二、上市公司发生以下与环境保护相关的重大事件，且可能对其股票及衍生品种交易价格产生较大影响的，上市公司应当自该事件发生之日起两日内及时披露事件情况及对公司经营以及利益相关者可能产生的影响。</w:t>
      </w:r>
    </w:p>
    <w:p>
      <w:pPr>
        <w:rPr>
          <w:rFonts w:hint="eastAsia"/>
          <w:sz w:val="24"/>
          <w:szCs w:val="32"/>
        </w:rPr>
      </w:pPr>
    </w:p>
    <w:p>
      <w:pPr>
        <w:rPr>
          <w:rFonts w:hint="eastAsia"/>
          <w:sz w:val="24"/>
          <w:szCs w:val="32"/>
        </w:rPr>
      </w:pPr>
      <w:r>
        <w:rPr>
          <w:rFonts w:hint="eastAsia"/>
          <w:sz w:val="24"/>
          <w:szCs w:val="32"/>
        </w:rPr>
        <w:t>（一）公司有新、改、扩建具有重大环境影响的建设项目等重大投资行为的；</w:t>
      </w:r>
    </w:p>
    <w:p>
      <w:pPr>
        <w:rPr>
          <w:rFonts w:hint="eastAsia"/>
          <w:sz w:val="24"/>
          <w:szCs w:val="32"/>
        </w:rPr>
      </w:pPr>
    </w:p>
    <w:p>
      <w:pPr>
        <w:rPr>
          <w:rFonts w:hint="eastAsia"/>
          <w:sz w:val="24"/>
          <w:szCs w:val="32"/>
        </w:rPr>
      </w:pPr>
      <w:r>
        <w:rPr>
          <w:rFonts w:hint="eastAsia"/>
          <w:sz w:val="24"/>
          <w:szCs w:val="32"/>
        </w:rPr>
        <w:t>（二）公司因为环境违法违规被环保部门调查，或者受到重大行政处罚或刑事处罚的，或被有关人民政府或者政府部门决定限期治理或者停产、搬迁、关闭的；</w:t>
      </w:r>
    </w:p>
    <w:p>
      <w:pPr>
        <w:rPr>
          <w:rFonts w:hint="eastAsia"/>
          <w:sz w:val="24"/>
          <w:szCs w:val="32"/>
        </w:rPr>
      </w:pPr>
    </w:p>
    <w:p>
      <w:pPr>
        <w:rPr>
          <w:rFonts w:hint="eastAsia"/>
          <w:sz w:val="24"/>
          <w:szCs w:val="32"/>
        </w:rPr>
      </w:pPr>
      <w:r>
        <w:rPr>
          <w:rFonts w:hint="eastAsia"/>
          <w:sz w:val="24"/>
          <w:szCs w:val="32"/>
        </w:rPr>
        <w:t>（三）公司由于环境问题涉及重大诉讼或者其主要资产被查封、扣押、冻结或者被抵押、质押的；</w:t>
      </w:r>
    </w:p>
    <w:p>
      <w:pPr>
        <w:rPr>
          <w:rFonts w:hint="eastAsia"/>
          <w:sz w:val="24"/>
          <w:szCs w:val="32"/>
        </w:rPr>
      </w:pPr>
    </w:p>
    <w:p>
      <w:pPr>
        <w:rPr>
          <w:rFonts w:hint="eastAsia"/>
          <w:sz w:val="24"/>
          <w:szCs w:val="32"/>
        </w:rPr>
      </w:pPr>
      <w:r>
        <w:rPr>
          <w:rFonts w:hint="eastAsia"/>
          <w:sz w:val="24"/>
          <w:szCs w:val="32"/>
        </w:rPr>
        <w:t>（四）公司被国家环保部门列入污染严重企业名单的；</w:t>
      </w:r>
    </w:p>
    <w:p>
      <w:pPr>
        <w:rPr>
          <w:rFonts w:hint="eastAsia"/>
          <w:sz w:val="24"/>
          <w:szCs w:val="32"/>
        </w:rPr>
      </w:pPr>
    </w:p>
    <w:p>
      <w:pPr>
        <w:rPr>
          <w:rFonts w:hint="eastAsia"/>
          <w:sz w:val="24"/>
          <w:szCs w:val="32"/>
        </w:rPr>
      </w:pPr>
      <w:r>
        <w:rPr>
          <w:rFonts w:hint="eastAsia"/>
          <w:sz w:val="24"/>
          <w:szCs w:val="32"/>
        </w:rPr>
        <w:t>（五）新公布的环境法律、法规、规章、行业政策可能对公司经营产生重大影响的；</w:t>
      </w:r>
    </w:p>
    <w:p>
      <w:pPr>
        <w:rPr>
          <w:rFonts w:hint="eastAsia"/>
          <w:sz w:val="24"/>
          <w:szCs w:val="32"/>
        </w:rPr>
      </w:pPr>
    </w:p>
    <w:p>
      <w:pPr>
        <w:rPr>
          <w:rFonts w:hint="eastAsia"/>
          <w:sz w:val="24"/>
          <w:szCs w:val="32"/>
        </w:rPr>
      </w:pPr>
      <w:r>
        <w:rPr>
          <w:rFonts w:hint="eastAsia"/>
          <w:sz w:val="24"/>
          <w:szCs w:val="32"/>
        </w:rPr>
        <w:t>（六）可能对上市公司证券及衍生品种交易价格产生较大影响的其他有关环境保护的重大事件。</w:t>
      </w:r>
    </w:p>
    <w:p>
      <w:pPr>
        <w:rPr>
          <w:rFonts w:hint="eastAsia"/>
          <w:sz w:val="24"/>
          <w:szCs w:val="32"/>
        </w:rPr>
      </w:pPr>
    </w:p>
    <w:p>
      <w:pPr>
        <w:rPr>
          <w:rFonts w:hint="eastAsia"/>
          <w:sz w:val="24"/>
          <w:szCs w:val="32"/>
        </w:rPr>
      </w:pPr>
      <w:r>
        <w:rPr>
          <w:rFonts w:hint="eastAsia"/>
          <w:sz w:val="24"/>
          <w:szCs w:val="32"/>
        </w:rPr>
        <w:t>三、上市公司可以根据自身需要，在公司年度社会责任报告中披露或单独披露如下环境信息： </w:t>
      </w:r>
    </w:p>
    <w:p>
      <w:pPr>
        <w:rPr>
          <w:rFonts w:hint="eastAsia"/>
          <w:sz w:val="24"/>
          <w:szCs w:val="32"/>
        </w:rPr>
      </w:pPr>
    </w:p>
    <w:p>
      <w:pPr>
        <w:rPr>
          <w:rFonts w:hint="eastAsia"/>
          <w:sz w:val="24"/>
          <w:szCs w:val="32"/>
        </w:rPr>
      </w:pPr>
      <w:r>
        <w:rPr>
          <w:rFonts w:hint="eastAsia"/>
          <w:sz w:val="24"/>
          <w:szCs w:val="32"/>
        </w:rPr>
        <w:t>（一）公司环境保护方针、年度环境保护目标及成效； </w:t>
      </w:r>
    </w:p>
    <w:p>
      <w:pPr>
        <w:rPr>
          <w:rFonts w:hint="eastAsia"/>
          <w:sz w:val="24"/>
          <w:szCs w:val="32"/>
        </w:rPr>
      </w:pPr>
    </w:p>
    <w:p>
      <w:pPr>
        <w:rPr>
          <w:rFonts w:hint="eastAsia"/>
          <w:sz w:val="24"/>
          <w:szCs w:val="32"/>
        </w:rPr>
      </w:pPr>
      <w:r>
        <w:rPr>
          <w:rFonts w:hint="eastAsia"/>
          <w:sz w:val="24"/>
          <w:szCs w:val="32"/>
        </w:rPr>
        <w:t>（二）公司年度资源消耗总量；</w:t>
      </w:r>
    </w:p>
    <w:p>
      <w:pPr>
        <w:rPr>
          <w:rFonts w:hint="eastAsia"/>
          <w:sz w:val="24"/>
          <w:szCs w:val="32"/>
        </w:rPr>
      </w:pPr>
    </w:p>
    <w:p>
      <w:pPr>
        <w:rPr>
          <w:rFonts w:hint="eastAsia"/>
          <w:sz w:val="24"/>
          <w:szCs w:val="32"/>
        </w:rPr>
      </w:pPr>
      <w:r>
        <w:rPr>
          <w:rFonts w:hint="eastAsia"/>
          <w:sz w:val="24"/>
          <w:szCs w:val="32"/>
        </w:rPr>
        <w:t>（三）公司环保投资和环境技术开发情况；</w:t>
      </w:r>
    </w:p>
    <w:p>
      <w:pPr>
        <w:rPr>
          <w:rFonts w:hint="eastAsia"/>
          <w:sz w:val="24"/>
          <w:szCs w:val="32"/>
        </w:rPr>
      </w:pPr>
    </w:p>
    <w:p>
      <w:pPr>
        <w:rPr>
          <w:rFonts w:hint="eastAsia"/>
          <w:sz w:val="24"/>
          <w:szCs w:val="32"/>
        </w:rPr>
      </w:pPr>
      <w:r>
        <w:rPr>
          <w:rFonts w:hint="eastAsia"/>
          <w:sz w:val="24"/>
          <w:szCs w:val="32"/>
        </w:rPr>
        <w:t>（四）公司排放污染物种类、数量、浓度和去向；</w:t>
      </w:r>
    </w:p>
    <w:p>
      <w:pPr>
        <w:rPr>
          <w:rFonts w:hint="eastAsia"/>
          <w:sz w:val="24"/>
          <w:szCs w:val="32"/>
        </w:rPr>
      </w:pPr>
    </w:p>
    <w:p>
      <w:pPr>
        <w:rPr>
          <w:rFonts w:hint="eastAsia"/>
          <w:sz w:val="24"/>
          <w:szCs w:val="32"/>
        </w:rPr>
      </w:pPr>
      <w:r>
        <w:rPr>
          <w:rFonts w:hint="eastAsia"/>
          <w:sz w:val="24"/>
          <w:szCs w:val="32"/>
        </w:rPr>
        <w:t>（五）公司环保设施的建设和运行情况；</w:t>
      </w:r>
    </w:p>
    <w:p>
      <w:pPr>
        <w:rPr>
          <w:rFonts w:hint="eastAsia"/>
          <w:sz w:val="24"/>
          <w:szCs w:val="32"/>
        </w:rPr>
      </w:pPr>
    </w:p>
    <w:p>
      <w:pPr>
        <w:rPr>
          <w:rFonts w:hint="eastAsia"/>
          <w:sz w:val="24"/>
          <w:szCs w:val="32"/>
        </w:rPr>
      </w:pPr>
      <w:r>
        <w:rPr>
          <w:rFonts w:hint="eastAsia"/>
          <w:sz w:val="24"/>
          <w:szCs w:val="32"/>
        </w:rPr>
        <w:t>（六）公司在生产过程中产生的废物的处理、处置情况，废弃产品的回收、综合利用情况；</w:t>
      </w:r>
    </w:p>
    <w:p>
      <w:pPr>
        <w:rPr>
          <w:rFonts w:hint="eastAsia"/>
          <w:sz w:val="24"/>
          <w:szCs w:val="32"/>
        </w:rPr>
      </w:pPr>
    </w:p>
    <w:p>
      <w:pPr>
        <w:rPr>
          <w:rFonts w:hint="eastAsia"/>
          <w:sz w:val="24"/>
          <w:szCs w:val="32"/>
        </w:rPr>
      </w:pPr>
      <w:r>
        <w:rPr>
          <w:rFonts w:hint="eastAsia"/>
          <w:sz w:val="24"/>
          <w:szCs w:val="32"/>
        </w:rPr>
        <w:t>（七）与环保部门签订的改善环境行为的自愿协议；</w:t>
      </w:r>
    </w:p>
    <w:p>
      <w:pPr>
        <w:rPr>
          <w:rFonts w:hint="eastAsia"/>
          <w:sz w:val="24"/>
          <w:szCs w:val="32"/>
        </w:rPr>
      </w:pPr>
    </w:p>
    <w:p>
      <w:pPr>
        <w:rPr>
          <w:rFonts w:hint="eastAsia"/>
          <w:sz w:val="24"/>
          <w:szCs w:val="32"/>
        </w:rPr>
      </w:pPr>
      <w:r>
        <w:rPr>
          <w:rFonts w:hint="eastAsia"/>
          <w:sz w:val="24"/>
          <w:szCs w:val="32"/>
        </w:rPr>
        <w:t>（八）公司受到环保部门奖励的情况；</w:t>
      </w:r>
    </w:p>
    <w:p>
      <w:pPr>
        <w:rPr>
          <w:rFonts w:hint="eastAsia"/>
          <w:sz w:val="24"/>
          <w:szCs w:val="32"/>
        </w:rPr>
      </w:pPr>
    </w:p>
    <w:p>
      <w:pPr>
        <w:rPr>
          <w:rFonts w:hint="eastAsia"/>
          <w:sz w:val="24"/>
          <w:szCs w:val="32"/>
        </w:rPr>
      </w:pPr>
      <w:r>
        <w:rPr>
          <w:rFonts w:hint="eastAsia"/>
          <w:sz w:val="24"/>
          <w:szCs w:val="32"/>
        </w:rPr>
        <w:t>（九）企业自愿公开的其他环境信息。</w:t>
      </w:r>
    </w:p>
    <w:p>
      <w:pPr>
        <w:rPr>
          <w:rFonts w:hint="eastAsia"/>
          <w:sz w:val="24"/>
          <w:szCs w:val="32"/>
        </w:rPr>
      </w:pPr>
    </w:p>
    <w:p>
      <w:pPr>
        <w:rPr>
          <w:rFonts w:hint="eastAsia"/>
          <w:sz w:val="24"/>
          <w:szCs w:val="32"/>
        </w:rPr>
      </w:pPr>
      <w:r>
        <w:rPr>
          <w:rFonts w:hint="eastAsia"/>
          <w:sz w:val="24"/>
          <w:szCs w:val="32"/>
        </w:rPr>
        <w:t>对从事火力发电、钢铁、水泥、电解铝、矿产开发等对环境影响较大行业的公司，应当披露前款第（一）至（七）项所列的环境信息，并应重点说明公司在环保投资和环境技术开发方面的工作情况。</w:t>
      </w:r>
    </w:p>
    <w:p>
      <w:pPr>
        <w:rPr>
          <w:rFonts w:hint="eastAsia"/>
          <w:sz w:val="24"/>
          <w:szCs w:val="32"/>
        </w:rPr>
      </w:pPr>
    </w:p>
    <w:p>
      <w:pPr>
        <w:rPr>
          <w:rFonts w:hint="eastAsia"/>
          <w:sz w:val="24"/>
          <w:szCs w:val="32"/>
        </w:rPr>
      </w:pPr>
      <w:r>
        <w:rPr>
          <w:rFonts w:hint="eastAsia"/>
          <w:sz w:val="24"/>
          <w:szCs w:val="32"/>
        </w:rPr>
        <w:t>四、被列入环保部门的污染严重企业名单的上市公司，应当在环保部门公布名单后两日内披露下列信息：</w:t>
      </w:r>
    </w:p>
    <w:p>
      <w:pPr>
        <w:rPr>
          <w:rFonts w:hint="eastAsia"/>
          <w:sz w:val="24"/>
          <w:szCs w:val="32"/>
        </w:rPr>
      </w:pPr>
    </w:p>
    <w:p>
      <w:pPr>
        <w:rPr>
          <w:rFonts w:hint="eastAsia"/>
          <w:sz w:val="24"/>
          <w:szCs w:val="32"/>
        </w:rPr>
      </w:pPr>
      <w:r>
        <w:rPr>
          <w:rFonts w:hint="eastAsia"/>
          <w:sz w:val="24"/>
          <w:szCs w:val="32"/>
        </w:rPr>
        <w:t>（一）公司污染物的名称、排放方式、排放浓度和总量、超标、超总量情况；</w:t>
      </w:r>
    </w:p>
    <w:p>
      <w:pPr>
        <w:rPr>
          <w:rFonts w:hint="eastAsia"/>
          <w:sz w:val="24"/>
          <w:szCs w:val="32"/>
        </w:rPr>
      </w:pPr>
    </w:p>
    <w:p>
      <w:pPr>
        <w:rPr>
          <w:rFonts w:hint="eastAsia"/>
          <w:sz w:val="24"/>
          <w:szCs w:val="32"/>
        </w:rPr>
      </w:pPr>
      <w:r>
        <w:rPr>
          <w:rFonts w:hint="eastAsia"/>
          <w:sz w:val="24"/>
          <w:szCs w:val="32"/>
        </w:rPr>
        <w:t>（二）公司环保设施的建设和运行情况；</w:t>
      </w:r>
    </w:p>
    <w:p>
      <w:pPr>
        <w:rPr>
          <w:rFonts w:hint="eastAsia"/>
          <w:sz w:val="24"/>
          <w:szCs w:val="32"/>
        </w:rPr>
      </w:pPr>
    </w:p>
    <w:p>
      <w:pPr>
        <w:rPr>
          <w:rFonts w:hint="eastAsia"/>
          <w:sz w:val="24"/>
          <w:szCs w:val="32"/>
        </w:rPr>
      </w:pPr>
      <w:r>
        <w:rPr>
          <w:rFonts w:hint="eastAsia"/>
          <w:sz w:val="24"/>
          <w:szCs w:val="32"/>
        </w:rPr>
        <w:t>（三）公司环境污染事故应急预案；</w:t>
      </w:r>
    </w:p>
    <w:p>
      <w:pPr>
        <w:rPr>
          <w:rFonts w:hint="eastAsia"/>
          <w:sz w:val="24"/>
          <w:szCs w:val="32"/>
        </w:rPr>
      </w:pPr>
    </w:p>
    <w:p>
      <w:pPr>
        <w:rPr>
          <w:rFonts w:hint="eastAsia"/>
          <w:sz w:val="24"/>
          <w:szCs w:val="32"/>
        </w:rPr>
      </w:pPr>
      <w:r>
        <w:rPr>
          <w:rFonts w:hint="eastAsia"/>
          <w:sz w:val="24"/>
          <w:szCs w:val="32"/>
        </w:rPr>
        <w:t>（四）公司为减少污染物排放所采取的措施及今后的工作安排。</w:t>
      </w:r>
    </w:p>
    <w:p>
      <w:pPr>
        <w:rPr>
          <w:rFonts w:hint="eastAsia"/>
          <w:sz w:val="24"/>
          <w:szCs w:val="32"/>
        </w:rPr>
      </w:pPr>
    </w:p>
    <w:p>
      <w:pPr>
        <w:rPr>
          <w:rFonts w:hint="eastAsia"/>
          <w:sz w:val="24"/>
          <w:szCs w:val="32"/>
        </w:rPr>
      </w:pPr>
      <w:r>
        <w:rPr>
          <w:rFonts w:hint="eastAsia"/>
          <w:sz w:val="24"/>
          <w:szCs w:val="32"/>
        </w:rPr>
        <w:t>上市公司不得以商业秘密为由，拒绝公开前款所列的环境信息。</w:t>
      </w:r>
    </w:p>
    <w:p>
      <w:pPr>
        <w:rPr>
          <w:rFonts w:hint="eastAsia"/>
          <w:sz w:val="24"/>
          <w:szCs w:val="32"/>
        </w:rPr>
      </w:pPr>
    </w:p>
    <w:p>
      <w:pPr>
        <w:rPr>
          <w:rFonts w:hint="eastAsia"/>
          <w:sz w:val="24"/>
          <w:szCs w:val="32"/>
        </w:rPr>
      </w:pPr>
      <w:r>
        <w:rPr>
          <w:rFonts w:hint="eastAsia"/>
          <w:sz w:val="24"/>
          <w:szCs w:val="32"/>
        </w:rPr>
        <w:t>五、上市公司申请披露前述环境信息时，应当向本所提交以下备查文件：</w:t>
      </w:r>
    </w:p>
    <w:p>
      <w:pPr>
        <w:rPr>
          <w:rFonts w:hint="eastAsia"/>
          <w:sz w:val="24"/>
          <w:szCs w:val="32"/>
        </w:rPr>
      </w:pPr>
    </w:p>
    <w:p>
      <w:pPr>
        <w:rPr>
          <w:rFonts w:hint="eastAsia"/>
          <w:sz w:val="24"/>
          <w:szCs w:val="32"/>
        </w:rPr>
      </w:pPr>
      <w:r>
        <w:rPr>
          <w:rFonts w:hint="eastAsia"/>
          <w:sz w:val="24"/>
          <w:szCs w:val="32"/>
        </w:rPr>
        <w:t>（一）公告文稿；</w:t>
      </w:r>
    </w:p>
    <w:p>
      <w:pPr>
        <w:rPr>
          <w:rFonts w:hint="eastAsia"/>
          <w:sz w:val="24"/>
          <w:szCs w:val="32"/>
        </w:rPr>
      </w:pPr>
    </w:p>
    <w:p>
      <w:pPr>
        <w:rPr>
          <w:rFonts w:hint="eastAsia"/>
          <w:sz w:val="24"/>
          <w:szCs w:val="32"/>
        </w:rPr>
      </w:pPr>
      <w:r>
        <w:rPr>
          <w:rFonts w:hint="eastAsia"/>
          <w:sz w:val="24"/>
          <w:szCs w:val="32"/>
        </w:rPr>
        <w:t>（二）关于具有重大环境影响的建设项目等重大投资行为的董事会决议（如涉及）；</w:t>
      </w:r>
    </w:p>
    <w:p>
      <w:pPr>
        <w:rPr>
          <w:rFonts w:hint="eastAsia"/>
          <w:sz w:val="24"/>
          <w:szCs w:val="32"/>
        </w:rPr>
      </w:pPr>
    </w:p>
    <w:p>
      <w:pPr>
        <w:rPr>
          <w:rFonts w:hint="eastAsia"/>
          <w:sz w:val="24"/>
          <w:szCs w:val="32"/>
        </w:rPr>
      </w:pPr>
      <w:r>
        <w:rPr>
          <w:rFonts w:hint="eastAsia"/>
          <w:sz w:val="24"/>
          <w:szCs w:val="32"/>
        </w:rPr>
        <w:t>（三）环保部门出具的处罚决定书或相关文件（如涉及）；</w:t>
      </w:r>
    </w:p>
    <w:p>
      <w:pPr>
        <w:rPr>
          <w:rFonts w:hint="eastAsia"/>
          <w:sz w:val="24"/>
          <w:szCs w:val="32"/>
        </w:rPr>
      </w:pPr>
    </w:p>
    <w:p>
      <w:pPr>
        <w:rPr>
          <w:rFonts w:hint="eastAsia"/>
          <w:sz w:val="24"/>
          <w:szCs w:val="32"/>
        </w:rPr>
      </w:pPr>
      <w:r>
        <w:rPr>
          <w:rFonts w:hint="eastAsia"/>
          <w:sz w:val="24"/>
          <w:szCs w:val="32"/>
        </w:rPr>
        <w:t>（四）主要资产被查封、扣押、冻结或者被抵押、质押的证明文件（如涉及）；</w:t>
      </w:r>
    </w:p>
    <w:p>
      <w:pPr>
        <w:rPr>
          <w:rFonts w:hint="eastAsia"/>
          <w:sz w:val="24"/>
          <w:szCs w:val="32"/>
        </w:rPr>
      </w:pPr>
    </w:p>
    <w:p>
      <w:pPr>
        <w:rPr>
          <w:rFonts w:hint="eastAsia"/>
          <w:sz w:val="24"/>
          <w:szCs w:val="32"/>
        </w:rPr>
      </w:pPr>
      <w:r>
        <w:rPr>
          <w:rFonts w:hint="eastAsia"/>
          <w:sz w:val="24"/>
          <w:szCs w:val="32"/>
        </w:rPr>
        <w:t>（五）其他可能涉及的证明文件。 </w:t>
      </w:r>
    </w:p>
    <w:p>
      <w:pPr>
        <w:rPr>
          <w:rFonts w:hint="eastAsia"/>
          <w:sz w:val="24"/>
          <w:szCs w:val="32"/>
        </w:rPr>
      </w:pPr>
    </w:p>
    <w:p>
      <w:pPr>
        <w:rPr>
          <w:rFonts w:hint="eastAsia"/>
          <w:sz w:val="24"/>
          <w:szCs w:val="32"/>
        </w:rPr>
      </w:pPr>
      <w:r>
        <w:rPr>
          <w:rFonts w:hint="eastAsia"/>
          <w:sz w:val="24"/>
          <w:szCs w:val="32"/>
        </w:rPr>
        <w:t>六、根据相关环境保护法律法规公司必须履行的责任及承担的义务，且符合《企业会计准则》中预计负债确认条件的，公司应当披露已经在财务报告中计提的相关预计负债的金额。</w:t>
      </w:r>
    </w:p>
    <w:p>
      <w:pPr>
        <w:rPr>
          <w:rFonts w:hint="eastAsia"/>
          <w:sz w:val="24"/>
          <w:szCs w:val="32"/>
        </w:rPr>
      </w:pPr>
    </w:p>
    <w:p>
      <w:pPr>
        <w:rPr>
          <w:rFonts w:hint="eastAsia"/>
          <w:sz w:val="24"/>
          <w:szCs w:val="32"/>
        </w:rPr>
      </w:pPr>
      <w:r>
        <w:rPr>
          <w:rFonts w:hint="eastAsia"/>
          <w:sz w:val="24"/>
          <w:szCs w:val="32"/>
        </w:rPr>
        <w:t>七、依据本指引第三条自愿披露的信息，公司可以仅在本所网站上披露。依据本指引其他规定应当披露的信息，公司必须在证监会指定报刊及网站上同时披露。 </w:t>
      </w:r>
    </w:p>
    <w:p>
      <w:pPr>
        <w:rPr>
          <w:rFonts w:hint="eastAsia"/>
          <w:sz w:val="24"/>
          <w:szCs w:val="32"/>
        </w:rPr>
      </w:pPr>
    </w:p>
    <w:p>
      <w:pPr>
        <w:rPr>
          <w:rFonts w:hint="eastAsia"/>
          <w:sz w:val="24"/>
          <w:szCs w:val="32"/>
        </w:rPr>
      </w:pPr>
      <w:r>
        <w:rPr>
          <w:rFonts w:hint="eastAsia"/>
          <w:sz w:val="24"/>
          <w:szCs w:val="32"/>
        </w:rPr>
        <w:t>八、对不能按规定要求，及时、准确、完整地披露相关环境信息的，本所将视其情节轻重，对公司及相关责任人员采取必要的惩戒措施。</w:t>
      </w:r>
    </w:p>
    <w:p>
      <w:pPr>
        <w:rPr>
          <w:rFonts w:hint="eastAsia"/>
          <w:sz w:val="24"/>
          <w:szCs w:val="32"/>
        </w:rPr>
      </w:pPr>
    </w:p>
    <w:p>
      <w:pPr>
        <w:rPr>
          <w:rFonts w:hint="eastAsia"/>
          <w:sz w:val="24"/>
          <w:szCs w:val="32"/>
        </w:rPr>
      </w:pPr>
      <w:r>
        <w:rPr>
          <w:rFonts w:hint="eastAsia"/>
          <w:sz w:val="24"/>
          <w:szCs w:val="32"/>
        </w:rPr>
        <w:t>九、本指引自发布之日起施行。</w:t>
      </w:r>
      <w:bookmarkStart w:id="0" w:name="_GoBack"/>
      <w:bookmarkEnd w:id="0"/>
    </w:p>
    <w:p>
      <w:pPr>
        <w:jc w:val="right"/>
        <w:rPr>
          <w:rFonts w:hint="eastAsia"/>
          <w:sz w:val="24"/>
          <w:szCs w:val="32"/>
        </w:rPr>
      </w:pPr>
    </w:p>
    <w:p>
      <w:pPr>
        <w:jc w:val="right"/>
        <w:rPr>
          <w:rFonts w:hint="eastAsia"/>
          <w:sz w:val="24"/>
          <w:szCs w:val="32"/>
        </w:rPr>
      </w:pPr>
      <w:r>
        <w:rPr>
          <w:rFonts w:hint="eastAsia"/>
          <w:sz w:val="24"/>
          <w:szCs w:val="32"/>
        </w:rPr>
        <w:t>上海证券交易所</w:t>
      </w:r>
    </w:p>
    <w:p>
      <w:pPr>
        <w:jc w:val="right"/>
        <w:rPr>
          <w:rFonts w:hint="eastAsia"/>
          <w:sz w:val="24"/>
          <w:szCs w:val="32"/>
        </w:rPr>
      </w:pPr>
    </w:p>
    <w:p>
      <w:pPr>
        <w:jc w:val="right"/>
        <w:rPr>
          <w:sz w:val="24"/>
          <w:szCs w:val="32"/>
        </w:rPr>
      </w:pPr>
      <w:r>
        <w:rPr>
          <w:rFonts w:hint="eastAsia"/>
          <w:sz w:val="24"/>
          <w:szCs w:val="32"/>
        </w:rPr>
        <w:t>二OO八年五月十四日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F4261"/>
    <w:rsid w:val="6E6B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2018-02-06T01:51:10Z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